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lang w:val="en-US" w:eastAsia="zh-CN"/>
        </w:rPr>
      </w:pPr>
      <w:bookmarkStart w:id="1" w:name="_GoBack"/>
      <w:bookmarkEnd w:id="1"/>
      <w:r>
        <w:rPr>
          <w:rFonts w:hint="default" w:ascii="Times New Roman" w:hAnsi="Times New Roman" w:eastAsia="黑体" w:cs="Times New Roman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lang w:val="en-US" w:eastAsia="zh-CN"/>
        </w:rPr>
        <w:t>5</w:t>
      </w:r>
    </w:p>
    <w:p>
      <w:pPr>
        <w:pStyle w:val="3"/>
        <w:adjustRightInd w:val="0"/>
        <w:snapToGrid w:val="0"/>
        <w:spacing w:after="0" w:line="600" w:lineRule="atLeast"/>
        <w:jc w:val="center"/>
        <w:rPr>
          <w:rFonts w:hint="default" w:ascii="Times New Roman" w:hAnsi="Times New Roman" w:cs="Times New Roman"/>
          <w:lang w:bidi="ar"/>
        </w:rPr>
      </w:pPr>
      <w:bookmarkStart w:id="0" w:name="_Hlk74596770"/>
      <w:r>
        <w:rPr>
          <w:rFonts w:hint="default" w:ascii="Times New Roman" w:hAnsi="Times New Roman" w:eastAsia="方正小标宋简体" w:cs="Times New Roman"/>
          <w:sz w:val="44"/>
          <w:szCs w:val="44"/>
        </w:rPr>
        <w:t>全球灯塔工厂自评表</w:t>
      </w:r>
      <w:bookmarkEnd w:id="0"/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1"/>
        <w:gridCol w:w="992"/>
        <w:gridCol w:w="992"/>
        <w:gridCol w:w="992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91" w:type="dxa"/>
            <w:vMerge w:val="restart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  <w:t>自评方向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  <w:t>所处阶段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91" w:type="dxa"/>
            <w:vMerge w:val="continue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  <w:t>暂无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  <w:t>初始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  <w:t>发展</w:t>
            </w: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黑体_GBK" w:cs="Times New Roman"/>
                <w:kern w:val="2"/>
                <w:sz w:val="24"/>
                <w:lang w:bidi="ar"/>
              </w:rPr>
              <w:t>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10" w:type="dxa"/>
            <w:gridSpan w:val="5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2"/>
                <w:sz w:val="24"/>
              </w:rPr>
              <w:t>制造业调研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基于先进工业物联网的制造过程优化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基于人工智能的设备性能优化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人工智能驱动的制造过程控制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利用在线PLCs（产品全生命周期）上的大数据分析优化生产周期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数字化精益工具（例如eKanban（电子看板）、eAndon（安灯系统）、eSpaghetti（意大利面条图））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数字化制造模块配置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数字化赋能的可变生产节拍时间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光导装配序列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基于混合现实的数字标准工作/培训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关键制造部件的实时定位系统（RTLS）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偏差根本原因分析平台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通过传感器分析体力操作成本优化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利用机器警报聚合、优先级排序和分析解决问题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基于历史信息和传感器数据的预测性维护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基于边缘传感器的实时综合成本优化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基于增强现实的远程协助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远程生产优化平台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用数字仪表盘监控OEE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专为车间设计的数字化招聘平台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利用数字化工具增强员工之间的连接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用于远程生产优化的数字孪生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数字化赋能的人机匹配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升级企业生产智能系统进行运营管理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数据与信息系统集成平台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实时资产性能监控和可视化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基于传感器的KPI汇报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自动在线光学检测来取代最终产品手动检测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数字化质量审核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数字化的工作指导和质量功能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具有集成工作流程的生产线操作数字化标准程序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对现场质量问题整合，明确优先级顺序，利用数据来解决问题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物联网赋能的制造质量管理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利用混合现实眼镜指导操作员进行在线检查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通过预测分析提高质量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pacing w:val="-6"/>
                <w:sz w:val="24"/>
              </w:rPr>
              <w:t>扫描以替换并提高高成本三坐标测量仪的性能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10" w:type="dxa"/>
            <w:gridSpan w:val="5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kern w:val="2"/>
                <w:sz w:val="24"/>
              </w:rPr>
              <w:t>端到端关联价值链调研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端到端供应商网络聚合需求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基于智能支出和自动支出立方体的分析驱动采购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利用人工智能加速跨站点数字化应用扩展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数字化供应商绩效管理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端到端实时供应链可视化平台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pacing w:val="-11"/>
                <w:sz w:val="24"/>
              </w:rPr>
              <w:t>与设备OEM联合进行数据分析，实现流程优化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基于表面扫描的独特数字标签的零件溯源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支持自制或购买决策的应当成本建模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供应商和材料质量跟踪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快速设计原型的3D打印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产品设计与测试的3D仿真/数字孪生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面向市场的绩效管理高级分析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大数据/AI支持的产品设计与测试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众包和竞争开发数字化解决方案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通过数字化线程贯穿产品开发生命周期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使用机器人技术进行产品开发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快速外包原型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测试自动化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虚拟现实支持的原型设计制造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优化制造和分销路径的高级分析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动态仓储资源规划和调度分析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闭环规划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数字化综合业务规划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动态网络优化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基于数字孪生的动态生产调度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仓库设计的动态仿真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端到端实时供应链可视化平台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无接触总体规划（分配给工厂）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预测需求预测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库存预测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通过高级分析优化生产计划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实时库存管理（内部/外部）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实时销售和运营计划（S&amp;OP）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交通的“优步化”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物流资产使用和场管理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实时约束的ATP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数字物流控制塔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数字跟踪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数字化赋能的检料和运输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动态交付优化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无接触订单管理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车辆预测性维护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机器人驱动物流执行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3D打印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连接设备以跟踪和衡量消费者行为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连接设备以跟踪和衡量产品性能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RFID驱动的客户分析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建立终端用户接口，用于配置和订购产品，并跟踪交付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pacing w:val="-6"/>
                <w:sz w:val="24"/>
              </w:rPr>
              <w:t>通过新的交付解决方案向任意位置的客户交付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数字孪生驱动的客户系统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基于GPS地图的客户位置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大规模定制和B2C在线订购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客户洞察在线社区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</w:rPr>
              <w:t>智慧/智能包装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10" w:type="dxa"/>
            <w:gridSpan w:val="5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b/>
                <w:kern w:val="2"/>
                <w:sz w:val="24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kern w:val="2"/>
                <w:sz w:val="24"/>
              </w:rPr>
              <w:t>可持续发展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  <w:t>可持续发展的数字孪生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  <w:t>通过预测分析优化能源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  <w:t>IIoT实时能源数据聚合和报告仪表板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791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kern w:val="2"/>
                <w:sz w:val="24"/>
              </w:rPr>
              <w:t>用于能源管理的基于传感器的数据收集</w:t>
            </w: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  <w:tc>
          <w:tcPr>
            <w:tcW w:w="1043" w:type="dxa"/>
            <w:vAlign w:val="center"/>
          </w:tcPr>
          <w:p>
            <w:pPr>
              <w:pStyle w:val="3"/>
              <w:adjustRightInd w:val="0"/>
              <w:snapToGrid w:val="0"/>
              <w:spacing w:after="0" w:line="0" w:lineRule="atLeas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lang w:bidi="ar"/>
              </w:rPr>
            </w:pP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512343-D1A4-4C13-8DC0-46A62907C2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7B70C96-1CF6-436D-A588-169EAE2654E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ont-size:16px;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E3096F2-8739-4DA7-A13B-9C9112A1AED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34AB4205-F53C-4A3A-A5B1-DF99F0FB5D31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5" w:fontKey="{8F064654-0CDA-4C30-AE89-C5B7BF6C17B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E89EB6"/>
    <w:multiLevelType w:val="singleLevel"/>
    <w:tmpl w:val="D3E89EB6"/>
    <w:lvl w:ilvl="0" w:tentative="0">
      <w:start w:val="1"/>
      <w:numFmt w:val="decimal"/>
      <w:pStyle w:val="7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hNzhiYWYwOTI0ZjRkYTZiNzkxODRmZTcwMmM1YWYifQ=="/>
  </w:docVars>
  <w:rsids>
    <w:rsidRoot w:val="5254564A"/>
    <w:rsid w:val="000942B7"/>
    <w:rsid w:val="00675481"/>
    <w:rsid w:val="01374E54"/>
    <w:rsid w:val="014E2CDF"/>
    <w:rsid w:val="01C03307"/>
    <w:rsid w:val="01C74429"/>
    <w:rsid w:val="025025C4"/>
    <w:rsid w:val="02DC3F04"/>
    <w:rsid w:val="043164D2"/>
    <w:rsid w:val="062A31D9"/>
    <w:rsid w:val="063B53E6"/>
    <w:rsid w:val="06F537E7"/>
    <w:rsid w:val="07EA0E72"/>
    <w:rsid w:val="0B23330C"/>
    <w:rsid w:val="0B41524D"/>
    <w:rsid w:val="0C9413AC"/>
    <w:rsid w:val="0D2658A2"/>
    <w:rsid w:val="0D31369E"/>
    <w:rsid w:val="0F5F4247"/>
    <w:rsid w:val="10B03831"/>
    <w:rsid w:val="11C40985"/>
    <w:rsid w:val="133833D9"/>
    <w:rsid w:val="13C61F27"/>
    <w:rsid w:val="18F71640"/>
    <w:rsid w:val="19212219"/>
    <w:rsid w:val="19406B43"/>
    <w:rsid w:val="1BCF2401"/>
    <w:rsid w:val="1CDF6673"/>
    <w:rsid w:val="1D181B85"/>
    <w:rsid w:val="20AC2D10"/>
    <w:rsid w:val="20B816B5"/>
    <w:rsid w:val="20D25569"/>
    <w:rsid w:val="2172638B"/>
    <w:rsid w:val="23131962"/>
    <w:rsid w:val="27D03788"/>
    <w:rsid w:val="294E705B"/>
    <w:rsid w:val="29AA1DB7"/>
    <w:rsid w:val="29C4731D"/>
    <w:rsid w:val="2ACE4ACA"/>
    <w:rsid w:val="2B1E480B"/>
    <w:rsid w:val="2BFF06BF"/>
    <w:rsid w:val="2DB9081B"/>
    <w:rsid w:val="2DCD42C6"/>
    <w:rsid w:val="2DEA30CA"/>
    <w:rsid w:val="30F36EDD"/>
    <w:rsid w:val="32E46139"/>
    <w:rsid w:val="335C4122"/>
    <w:rsid w:val="34D50630"/>
    <w:rsid w:val="35B04BF9"/>
    <w:rsid w:val="36590DED"/>
    <w:rsid w:val="36A54032"/>
    <w:rsid w:val="3790083E"/>
    <w:rsid w:val="389C7FFD"/>
    <w:rsid w:val="3A137505"/>
    <w:rsid w:val="3A1E65D5"/>
    <w:rsid w:val="3A617AD4"/>
    <w:rsid w:val="3AA0348E"/>
    <w:rsid w:val="3B5A363D"/>
    <w:rsid w:val="3B903503"/>
    <w:rsid w:val="3D176F29"/>
    <w:rsid w:val="3DB27393"/>
    <w:rsid w:val="3E465655"/>
    <w:rsid w:val="3F2521B4"/>
    <w:rsid w:val="41F8770C"/>
    <w:rsid w:val="433A3A5A"/>
    <w:rsid w:val="45321187"/>
    <w:rsid w:val="485F3913"/>
    <w:rsid w:val="486E697A"/>
    <w:rsid w:val="48E674A9"/>
    <w:rsid w:val="4A463055"/>
    <w:rsid w:val="4A8662AC"/>
    <w:rsid w:val="4ACB63C5"/>
    <w:rsid w:val="4C3305A9"/>
    <w:rsid w:val="4CB16E35"/>
    <w:rsid w:val="4E1A397F"/>
    <w:rsid w:val="4EEA4880"/>
    <w:rsid w:val="4F5A65EE"/>
    <w:rsid w:val="4F9273F2"/>
    <w:rsid w:val="4FC926E8"/>
    <w:rsid w:val="507C64A1"/>
    <w:rsid w:val="523555EC"/>
    <w:rsid w:val="5254564A"/>
    <w:rsid w:val="53B316E5"/>
    <w:rsid w:val="547846DC"/>
    <w:rsid w:val="56D54068"/>
    <w:rsid w:val="57234DD3"/>
    <w:rsid w:val="58A837E2"/>
    <w:rsid w:val="597422A8"/>
    <w:rsid w:val="5B4517BC"/>
    <w:rsid w:val="5BF136F2"/>
    <w:rsid w:val="5D2C42B6"/>
    <w:rsid w:val="5DAB78D0"/>
    <w:rsid w:val="5DD8308D"/>
    <w:rsid w:val="5E2F22B0"/>
    <w:rsid w:val="5F487ACD"/>
    <w:rsid w:val="5F773FA2"/>
    <w:rsid w:val="5FBA204D"/>
    <w:rsid w:val="642E087F"/>
    <w:rsid w:val="652A37D1"/>
    <w:rsid w:val="65FD004A"/>
    <w:rsid w:val="66576847"/>
    <w:rsid w:val="67650933"/>
    <w:rsid w:val="67BC5ABE"/>
    <w:rsid w:val="680D47B7"/>
    <w:rsid w:val="688F6149"/>
    <w:rsid w:val="691A7AD8"/>
    <w:rsid w:val="69765236"/>
    <w:rsid w:val="69782D5D"/>
    <w:rsid w:val="69B32A44"/>
    <w:rsid w:val="6ADE3093"/>
    <w:rsid w:val="6BFA3EFD"/>
    <w:rsid w:val="6DB427D1"/>
    <w:rsid w:val="6EE60768"/>
    <w:rsid w:val="6FA333B6"/>
    <w:rsid w:val="702E686B"/>
    <w:rsid w:val="70CB5E68"/>
    <w:rsid w:val="718040A0"/>
    <w:rsid w:val="71F4319C"/>
    <w:rsid w:val="73E84F83"/>
    <w:rsid w:val="7435164A"/>
    <w:rsid w:val="75C37A55"/>
    <w:rsid w:val="75CE1F56"/>
    <w:rsid w:val="76DD68F5"/>
    <w:rsid w:val="777C610E"/>
    <w:rsid w:val="77AB07A1"/>
    <w:rsid w:val="7AAA11E4"/>
    <w:rsid w:val="7AC1208A"/>
    <w:rsid w:val="7DA55C93"/>
    <w:rsid w:val="7DDF2F52"/>
    <w:rsid w:val="7FE7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32"/>
      <w:szCs w:val="32"/>
      <w:lang w:val="en-US" w:eastAsia="zh-CN" w:bidi="ar-SA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  <w:rPr>
      <w:rFonts w:eastAsia="font-size:16px;"/>
    </w:rPr>
  </w:style>
  <w:style w:type="paragraph" w:styleId="3">
    <w:name w:val="Body Text"/>
    <w:basedOn w:val="1"/>
    <w:next w:val="1"/>
    <w:autoRedefine/>
    <w:qFormat/>
    <w:uiPriority w:val="0"/>
    <w:pPr>
      <w:spacing w:before="100" w:line="360" w:lineRule="exact"/>
      <w:jc w:val="center"/>
    </w:pPr>
    <w:rPr>
      <w:rFonts w:ascii="仿宋_GB2312" w:hAnsi="华文中宋"/>
      <w:sz w:val="24"/>
    </w:r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next w:val="7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List Number 5"/>
    <w:basedOn w:val="1"/>
    <w:autoRedefine/>
    <w:qFormat/>
    <w:uiPriority w:val="0"/>
    <w:pPr>
      <w:numPr>
        <w:ilvl w:val="0"/>
        <w:numId w:val="1"/>
      </w:numPr>
    </w:pPr>
  </w:style>
  <w:style w:type="paragraph" w:styleId="8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next w:val="1"/>
    <w:autoRedefine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11">
    <w:name w:val="Body Text First Indent 2"/>
    <w:basedOn w:val="4"/>
    <w:next w:val="6"/>
    <w:autoRedefine/>
    <w:qFormat/>
    <w:uiPriority w:val="0"/>
    <w:pPr>
      <w:spacing w:line="560" w:lineRule="exact"/>
      <w:ind w:firstLine="420" w:firstLineChars="200"/>
    </w:pPr>
    <w:rPr>
      <w:rFonts w:ascii="Times New Roman" w:hAnsi="Times New Roman" w:eastAsia="仿宋"/>
      <w:szCs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4571</Words>
  <Characters>5000</Characters>
  <Lines>0</Lines>
  <Paragraphs>0</Paragraphs>
  <TotalTime>2</TotalTime>
  <ScaleCrop>false</ScaleCrop>
  <LinksUpToDate>false</LinksUpToDate>
  <CharactersWithSpaces>5566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2024-04-24T09:01:00Z</dcterms:created>
  <dc:creator>加六快长大！</dc:creator>
  <cp:lastModifiedBy>童宇</cp:lastModifiedBy>
  <dcterms:modified xsi:type="dcterms:W3CDTF">2024-05-06T03:34:01Z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F4B3BF54445F40B786F49E8E93702E75_13</vt:lpwstr>
  </property>
</Properties>
</file>